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9C" w:rsidRDefault="00E7651F">
      <w:pPr>
        <w:pStyle w:val="30"/>
        <w:shd w:val="clear" w:color="auto" w:fill="auto"/>
        <w:ind w:right="640"/>
      </w:pPr>
      <w:r>
        <w:t>Информация о деятельности</w:t>
      </w:r>
      <w:r>
        <w:br/>
        <w:t>Муниципального автономного учреждения</w:t>
      </w:r>
      <w:r>
        <w:br/>
        <w:t>«Спортивная школа Ханты-Мансийского района»</w:t>
      </w:r>
    </w:p>
    <w:p w:rsidR="000C2926" w:rsidRDefault="000C2926">
      <w:pPr>
        <w:pStyle w:val="30"/>
        <w:shd w:val="clear" w:color="auto" w:fill="auto"/>
        <w:ind w:right="640"/>
      </w:pPr>
    </w:p>
    <w:p w:rsidR="005F359C" w:rsidRDefault="00E7651F">
      <w:pPr>
        <w:pStyle w:val="20"/>
        <w:shd w:val="clear" w:color="auto" w:fill="auto"/>
        <w:spacing w:before="0"/>
        <w:ind w:firstLine="740"/>
      </w:pPr>
      <w:r>
        <w:t>На территории Ханты-Мансийского района осуществляет свою деятельность муниципальное автономное учреждение «Спортивная школа</w:t>
      </w:r>
      <w:r>
        <w:t xml:space="preserve"> Ханты-Мансийского района» (далее-Спортивная школа).</w:t>
      </w:r>
    </w:p>
    <w:p w:rsidR="005F359C" w:rsidRDefault="00E7651F">
      <w:pPr>
        <w:pStyle w:val="20"/>
        <w:shd w:val="clear" w:color="auto" w:fill="auto"/>
        <w:spacing w:before="0"/>
        <w:ind w:firstLine="740"/>
      </w:pPr>
      <w:r>
        <w:t>Спортивная школа реализует программы по 11 видам спорта (общеразвивающие, спортивные): адаптивная физическая культура, баскетбол, бокс, волейбол, лыжные гонки, мини-футбол, настольный теннис, пауэрлифтин</w:t>
      </w:r>
      <w:r>
        <w:t>г, самбо, северное многоборье, хоккей.</w:t>
      </w:r>
    </w:p>
    <w:p w:rsidR="005F359C" w:rsidRDefault="00E7651F">
      <w:pPr>
        <w:pStyle w:val="20"/>
        <w:shd w:val="clear" w:color="auto" w:fill="auto"/>
        <w:spacing w:before="0"/>
        <w:ind w:firstLine="740"/>
      </w:pPr>
      <w:r>
        <w:t>Программы направленны на осуществление разносторонней физической подготовленности, укрепление здоровья и личностного развития обучающихся, воспитание трудовых и нравственных качеств.</w:t>
      </w:r>
    </w:p>
    <w:p w:rsidR="005F359C" w:rsidRDefault="00E7651F">
      <w:pPr>
        <w:pStyle w:val="20"/>
        <w:shd w:val="clear" w:color="auto" w:fill="auto"/>
        <w:spacing w:before="0" w:after="356"/>
        <w:ind w:firstLine="740"/>
      </w:pPr>
      <w:r>
        <w:t>Спортивная школа имеет два структу</w:t>
      </w:r>
      <w:r>
        <w:t>рных подразделения-отделения с закрепленными за ними населенными пунктами, в которых осуществляется учебно-тренировочный процесс: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3259"/>
        <w:gridCol w:w="3830"/>
      </w:tblGrid>
      <w:tr w:rsidR="005F359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59C" w:rsidRDefault="00E7651F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Структурное подразделение-отделение п. Г орноправдинск</w:t>
            </w:r>
          </w:p>
        </w:tc>
      </w:tr>
      <w:tr w:rsidR="005F359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59C" w:rsidRDefault="00E7651F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20" w:lineRule="exact"/>
              <w:ind w:right="320"/>
              <w:jc w:val="right"/>
            </w:pPr>
            <w:r>
              <w:rPr>
                <w:rStyle w:val="211pt0"/>
              </w:rPr>
              <w:t>Населенный пункт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59C" w:rsidRDefault="00E7651F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Адрес, телефон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59C" w:rsidRDefault="00E7651F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Виды спорта</w:t>
            </w:r>
          </w:p>
        </w:tc>
      </w:tr>
      <w:tr w:rsidR="005F359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59C" w:rsidRDefault="00E7651F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п. Горноправдинск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59C" w:rsidRDefault="00E7651F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1pt0"/>
              </w:rPr>
              <w:t xml:space="preserve">ул. </w:t>
            </w:r>
            <w:r>
              <w:rPr>
                <w:rStyle w:val="211pt0"/>
              </w:rPr>
              <w:t>Петелина, 2 «Б», телефон 8(3467) 37-41-54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59C" w:rsidRDefault="00E7651F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0"/>
              </w:rPr>
              <w:t>лыжные гонки, бокс, баскетбол, мини-футбол, волейбол, хоккей, пауэрлифтинг, АФК)</w:t>
            </w:r>
          </w:p>
        </w:tc>
      </w:tr>
      <w:tr w:rsidR="005F359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59C" w:rsidRDefault="00E7651F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п. Сибирский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59C" w:rsidRDefault="00E7651F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ул. Школьная, 1, телефон 8(3467) 37-41-54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59C" w:rsidRDefault="00E7651F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0"/>
              </w:rPr>
              <w:t>Настольный теннис</w:t>
            </w:r>
          </w:p>
        </w:tc>
      </w:tr>
      <w:tr w:rsidR="005F359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59C" w:rsidRDefault="00E7651F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п. Бобровский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59C" w:rsidRDefault="00E7651F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1pt0"/>
              </w:rPr>
              <w:t>ул. Лесная, 17, телефон 8(3467) 37-41-54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59C" w:rsidRDefault="00E7651F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0"/>
              </w:rPr>
              <w:t>Волейбол</w:t>
            </w:r>
          </w:p>
        </w:tc>
      </w:tr>
      <w:tr w:rsidR="005F359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59C" w:rsidRDefault="00E7651F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с. Реполово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59C" w:rsidRDefault="00E7651F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ул. Школьная, 1, телефон 8(3467) 37-41-54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59C" w:rsidRDefault="00E7651F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0"/>
              </w:rPr>
              <w:t>Настольный теннис</w:t>
            </w:r>
          </w:p>
        </w:tc>
      </w:tr>
      <w:tr w:rsidR="005F359C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59C" w:rsidRDefault="00E7651F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д. Шапша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59C" w:rsidRDefault="00E7651F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1pt0"/>
              </w:rPr>
              <w:t>ул. Молодежная, 1, телефон 8(3467) 37-41-54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59C" w:rsidRDefault="00E7651F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Северное многоборье, самбо, волейбол, баскетбол, минифутбол, АФК</w:t>
            </w:r>
          </w:p>
        </w:tc>
      </w:tr>
    </w:tbl>
    <w:p w:rsidR="005F359C" w:rsidRDefault="005F359C">
      <w:pPr>
        <w:framePr w:w="9643" w:wrap="notBeside" w:vAnchor="text" w:hAnchor="text" w:xAlign="center" w:y="1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6"/>
        <w:gridCol w:w="3206"/>
        <w:gridCol w:w="3221"/>
      </w:tblGrid>
      <w:tr w:rsidR="000C292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26" w:rsidRDefault="000C2926" w:rsidP="000C2926">
            <w:pPr>
              <w:pStyle w:val="20"/>
              <w:framePr w:w="9643" w:wrap="notBeside" w:vAnchor="text" w:hAnchor="page" w:x="1501" w:y="4198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Структурное подразделение-отделение п. Луговской,</w:t>
            </w:r>
          </w:p>
        </w:tc>
      </w:tr>
      <w:tr w:rsidR="000C292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26" w:rsidRDefault="000C2926" w:rsidP="000C2926">
            <w:pPr>
              <w:pStyle w:val="20"/>
              <w:framePr w:w="9643" w:wrap="notBeside" w:vAnchor="text" w:hAnchor="page" w:x="1501" w:y="4198"/>
              <w:shd w:val="clear" w:color="auto" w:fill="auto"/>
              <w:spacing w:before="0" w:line="278" w:lineRule="exact"/>
              <w:jc w:val="center"/>
            </w:pPr>
            <w:r>
              <w:rPr>
                <w:rStyle w:val="211pt1"/>
              </w:rPr>
              <w:t>Закрепленные населенные пункты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26" w:rsidRDefault="000C2926" w:rsidP="000C2926">
            <w:pPr>
              <w:pStyle w:val="20"/>
              <w:framePr w:w="9643" w:wrap="notBeside" w:vAnchor="text" w:hAnchor="page" w:x="1501" w:y="4198"/>
              <w:shd w:val="clear" w:color="auto" w:fill="auto"/>
              <w:spacing w:before="0" w:line="220" w:lineRule="exact"/>
              <w:jc w:val="center"/>
            </w:pPr>
            <w:r>
              <w:rPr>
                <w:rStyle w:val="211pt1"/>
              </w:rPr>
              <w:t>Адрес, телефон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26" w:rsidRDefault="000C2926" w:rsidP="000C2926">
            <w:pPr>
              <w:pStyle w:val="20"/>
              <w:framePr w:w="9643" w:wrap="notBeside" w:vAnchor="text" w:hAnchor="page" w:x="1501" w:y="4198"/>
              <w:shd w:val="clear" w:color="auto" w:fill="auto"/>
              <w:spacing w:before="0" w:line="220" w:lineRule="exact"/>
              <w:jc w:val="center"/>
            </w:pPr>
            <w:r>
              <w:rPr>
                <w:rStyle w:val="211pt1"/>
              </w:rPr>
              <w:t>Виды спорта</w:t>
            </w:r>
          </w:p>
        </w:tc>
      </w:tr>
      <w:tr w:rsidR="000C292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26" w:rsidRDefault="000C2926" w:rsidP="000C2926">
            <w:pPr>
              <w:pStyle w:val="20"/>
              <w:framePr w:w="9643" w:wrap="notBeside" w:vAnchor="text" w:hAnchor="page" w:x="1501" w:y="4198"/>
              <w:shd w:val="clear" w:color="auto" w:fill="auto"/>
              <w:spacing w:before="0" w:line="220" w:lineRule="exact"/>
              <w:jc w:val="left"/>
            </w:pPr>
            <w:r>
              <w:rPr>
                <w:rStyle w:val="211pt1"/>
              </w:rPr>
              <w:t>п. Луговской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26" w:rsidRDefault="000C2926" w:rsidP="000C2926">
            <w:pPr>
              <w:pStyle w:val="20"/>
              <w:framePr w:w="9643" w:wrap="notBeside" w:vAnchor="text" w:hAnchor="page" w:x="1501" w:y="4198"/>
              <w:shd w:val="clear" w:color="auto" w:fill="auto"/>
              <w:spacing w:before="0" w:line="278" w:lineRule="exact"/>
              <w:jc w:val="left"/>
            </w:pPr>
            <w:r>
              <w:rPr>
                <w:rStyle w:val="211pt0"/>
              </w:rPr>
              <w:t>ул. Гагарина, 4 «Б», телефон 8(3467) 37-84-49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26" w:rsidRDefault="000C2926" w:rsidP="000C2926">
            <w:pPr>
              <w:pStyle w:val="20"/>
              <w:framePr w:w="9643" w:wrap="notBeside" w:vAnchor="text" w:hAnchor="page" w:x="1501" w:y="4198"/>
              <w:shd w:val="clear" w:color="auto" w:fill="auto"/>
              <w:spacing w:before="0" w:line="283" w:lineRule="exact"/>
              <w:jc w:val="center"/>
            </w:pPr>
            <w:r>
              <w:rPr>
                <w:rStyle w:val="211pt0"/>
              </w:rPr>
              <w:t>лыжные гонки, хоккей, баскетбол</w:t>
            </w:r>
          </w:p>
        </w:tc>
      </w:tr>
      <w:tr w:rsidR="000C292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26" w:rsidRDefault="000C2926" w:rsidP="000C2926">
            <w:pPr>
              <w:pStyle w:val="20"/>
              <w:framePr w:w="9643" w:wrap="notBeside" w:vAnchor="text" w:hAnchor="page" w:x="1501" w:y="4198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п. Кедровый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26" w:rsidRDefault="000C2926" w:rsidP="000C2926">
            <w:pPr>
              <w:pStyle w:val="20"/>
              <w:framePr w:w="9643" w:wrap="notBeside" w:vAnchor="text" w:hAnchor="page" w:x="1501" w:y="4198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ул. Дорожная, 2 телефон 8(3467) 37-84-49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26" w:rsidRDefault="000C2926" w:rsidP="000C2926">
            <w:pPr>
              <w:pStyle w:val="20"/>
              <w:framePr w:w="9643" w:wrap="notBeside" w:vAnchor="text" w:hAnchor="page" w:x="1501" w:y="4198"/>
              <w:shd w:val="clear" w:color="auto" w:fill="auto"/>
              <w:spacing w:before="0" w:line="278" w:lineRule="exact"/>
              <w:jc w:val="left"/>
            </w:pPr>
            <w:r>
              <w:rPr>
                <w:rStyle w:val="211pt0"/>
              </w:rPr>
              <w:t>Лыжные гонки, хоккей, мини-футбол</w:t>
            </w:r>
          </w:p>
        </w:tc>
      </w:tr>
      <w:tr w:rsidR="000C292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26" w:rsidRDefault="000C2926" w:rsidP="000C2926">
            <w:pPr>
              <w:pStyle w:val="20"/>
              <w:framePr w:w="9643" w:wrap="notBeside" w:vAnchor="text" w:hAnchor="page" w:x="1501" w:y="4198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п. Пырьях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26" w:rsidRDefault="000C2926" w:rsidP="000C2926">
            <w:pPr>
              <w:pStyle w:val="20"/>
              <w:framePr w:w="9643" w:wrap="notBeside" w:vAnchor="text" w:hAnchor="page" w:x="1501" w:y="4198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ул. Набережная, 4, телефон 8(3467) 37-84-49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26" w:rsidRDefault="000C2926" w:rsidP="000C2926">
            <w:pPr>
              <w:pStyle w:val="20"/>
              <w:framePr w:w="9643" w:wrap="notBeside" w:vAnchor="text" w:hAnchor="page" w:x="1501" w:y="4198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Лыжные гонки</w:t>
            </w:r>
          </w:p>
        </w:tc>
      </w:tr>
      <w:tr w:rsidR="000C292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26" w:rsidRDefault="000C2926" w:rsidP="000C2926">
            <w:pPr>
              <w:pStyle w:val="20"/>
              <w:framePr w:w="9643" w:wrap="notBeside" w:vAnchor="text" w:hAnchor="page" w:x="1501" w:y="4198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п. Кышик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2926" w:rsidRDefault="000C2926" w:rsidP="000C2926">
            <w:pPr>
              <w:pStyle w:val="20"/>
              <w:framePr w:w="9643" w:wrap="notBeside" w:vAnchor="text" w:hAnchor="page" w:x="1501" w:y="4198"/>
              <w:shd w:val="clear" w:color="auto" w:fill="auto"/>
              <w:spacing w:before="0" w:line="278" w:lineRule="exact"/>
              <w:jc w:val="left"/>
            </w:pPr>
            <w:r>
              <w:rPr>
                <w:rStyle w:val="211pt0"/>
              </w:rPr>
              <w:t>ул. Школьная, 7, тел. 8(3467) 37-84-49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926" w:rsidRDefault="000C2926" w:rsidP="000C2926">
            <w:pPr>
              <w:pStyle w:val="20"/>
              <w:framePr w:w="9643" w:wrap="notBeside" w:vAnchor="text" w:hAnchor="page" w:x="1501" w:y="4198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Баскетбол, мини-футбол</w:t>
            </w:r>
          </w:p>
        </w:tc>
      </w:tr>
    </w:tbl>
    <w:p w:rsidR="000C2926" w:rsidRDefault="000C2926" w:rsidP="000C2926">
      <w:pPr>
        <w:framePr w:w="9643" w:wrap="notBeside" w:vAnchor="text" w:hAnchor="page" w:x="1501" w:y="4198"/>
        <w:rPr>
          <w:sz w:val="2"/>
          <w:szCs w:val="2"/>
        </w:rPr>
      </w:pPr>
    </w:p>
    <w:p w:rsidR="005F359C" w:rsidRDefault="005F359C">
      <w:pPr>
        <w:rPr>
          <w:sz w:val="2"/>
          <w:szCs w:val="2"/>
        </w:rPr>
      </w:pPr>
    </w:p>
    <w:p w:rsidR="005F359C" w:rsidRDefault="005F359C">
      <w:pPr>
        <w:rPr>
          <w:sz w:val="2"/>
          <w:szCs w:val="2"/>
        </w:rPr>
      </w:pPr>
    </w:p>
    <w:p w:rsidR="000C2926" w:rsidRDefault="000C2926">
      <w:pPr>
        <w:pStyle w:val="20"/>
        <w:shd w:val="clear" w:color="auto" w:fill="auto"/>
        <w:spacing w:before="0"/>
        <w:jc w:val="left"/>
        <w:rPr>
          <w:rStyle w:val="214pt"/>
        </w:rPr>
      </w:pPr>
    </w:p>
    <w:p w:rsidR="005F359C" w:rsidRDefault="00E7651F" w:rsidP="0032043F">
      <w:pPr>
        <w:pStyle w:val="20"/>
        <w:shd w:val="clear" w:color="auto" w:fill="auto"/>
        <w:spacing w:before="0"/>
      </w:pPr>
      <w:r>
        <w:rPr>
          <w:rStyle w:val="214pt"/>
        </w:rPr>
        <w:lastRenderedPageBreak/>
        <w:t>Юридический адрес учреждения</w:t>
      </w:r>
      <w:r>
        <w:t xml:space="preserve">: 628520, Российская Федерация, Ханты- Мансийский автономный округ - Югра, Ханты-Мансийский район, </w:t>
      </w:r>
      <w:r>
        <w:t>п. Горноправдинск, ул. Петелина 2 «Б».</w:t>
      </w:r>
    </w:p>
    <w:p w:rsidR="005F359C" w:rsidRDefault="00E7651F" w:rsidP="0032043F">
      <w:pPr>
        <w:pStyle w:val="20"/>
        <w:shd w:val="clear" w:color="auto" w:fill="auto"/>
        <w:spacing w:before="0"/>
      </w:pPr>
      <w:r>
        <w:rPr>
          <w:rStyle w:val="214pt"/>
        </w:rPr>
        <w:t>Фактический адрес учреждения</w:t>
      </w:r>
      <w:r>
        <w:t>: 628001, Российская Федерация, Ханты- Мансийский автономный округ - Югра, Ханты-Мансийский район, г. Ханты- Мансийск, пер. Советский, 2.</w:t>
      </w:r>
    </w:p>
    <w:p w:rsidR="005F359C" w:rsidRDefault="00E7651F" w:rsidP="0032043F">
      <w:pPr>
        <w:pStyle w:val="20"/>
        <w:shd w:val="clear" w:color="auto" w:fill="auto"/>
        <w:spacing w:before="0"/>
      </w:pPr>
      <w:r>
        <w:rPr>
          <w:rStyle w:val="214pt"/>
        </w:rPr>
        <w:t>Телефон</w:t>
      </w:r>
      <w:r>
        <w:t xml:space="preserve">: 8 (3467) 33-91-81 </w:t>
      </w:r>
      <w:r>
        <w:rPr>
          <w:rStyle w:val="214pt"/>
          <w:lang w:val="en-US" w:eastAsia="en-US" w:bidi="en-US"/>
        </w:rPr>
        <w:t>E</w:t>
      </w:r>
      <w:r w:rsidRPr="000C2926">
        <w:rPr>
          <w:rStyle w:val="214pt"/>
          <w:lang w:eastAsia="en-US" w:bidi="en-US"/>
        </w:rPr>
        <w:t>-</w:t>
      </w:r>
      <w:r>
        <w:rPr>
          <w:rStyle w:val="214pt"/>
          <w:lang w:val="en-US" w:eastAsia="en-US" w:bidi="en-US"/>
        </w:rPr>
        <w:t>mai</w:t>
      </w:r>
      <w:r w:rsidRPr="000C2926">
        <w:rPr>
          <w:lang w:eastAsia="en-US" w:bidi="en-US"/>
        </w:rPr>
        <w:t>:</w:t>
      </w:r>
      <w:hyperlink r:id="rId7" w:history="1">
        <w:r w:rsidRPr="000C2926">
          <w:rPr>
            <w:rStyle w:val="a3"/>
            <w:lang w:eastAsia="en-US" w:bidi="en-US"/>
          </w:rPr>
          <w:t xml:space="preserve"> </w:t>
        </w:r>
        <w:r>
          <w:rPr>
            <w:rStyle w:val="a3"/>
          </w:rPr>
          <w:t>dush@hmm.ru</w:t>
        </w:r>
      </w:hyperlink>
      <w:r w:rsidRPr="000C2926">
        <w:rPr>
          <w:rStyle w:val="21"/>
          <w:lang w:val="ru-RU"/>
        </w:rPr>
        <w:t xml:space="preserve"> </w:t>
      </w:r>
      <w:r>
        <w:rPr>
          <w:rStyle w:val="214pt"/>
        </w:rPr>
        <w:t>Сайт</w:t>
      </w:r>
      <w:r>
        <w:t>:</w:t>
      </w:r>
      <w:hyperlink r:id="rId8" w:history="1">
        <w:r>
          <w:rPr>
            <w:rStyle w:val="a3"/>
          </w:rPr>
          <w:t xml:space="preserve"> </w:t>
        </w:r>
        <w:r>
          <w:rPr>
            <w:rStyle w:val="a3"/>
          </w:rPr>
          <w:t>http://sport-hmrn.ru</w:t>
        </w:r>
      </w:hyperlink>
    </w:p>
    <w:p w:rsidR="005F359C" w:rsidRDefault="00E7651F" w:rsidP="0032043F">
      <w:pPr>
        <w:pStyle w:val="20"/>
        <w:shd w:val="clear" w:color="auto" w:fill="auto"/>
        <w:spacing w:before="0"/>
      </w:pPr>
      <w:r>
        <w:rPr>
          <w:rStyle w:val="214pt"/>
        </w:rPr>
        <w:t>ФИО руководителя</w:t>
      </w:r>
      <w:r>
        <w:t xml:space="preserve">: </w:t>
      </w:r>
      <w:r w:rsidR="000C2926">
        <w:t>вакансия</w:t>
      </w:r>
    </w:p>
    <w:p w:rsidR="000C2926" w:rsidRDefault="00E7651F" w:rsidP="0032043F">
      <w:pPr>
        <w:pStyle w:val="30"/>
        <w:shd w:val="clear" w:color="auto" w:fill="auto"/>
        <w:spacing w:line="322" w:lineRule="exact"/>
        <w:jc w:val="both"/>
        <w:rPr>
          <w:rStyle w:val="313pt"/>
        </w:rPr>
      </w:pPr>
      <w:r>
        <w:t>ФИО заместителя по спортивной подготовке</w:t>
      </w:r>
      <w:r>
        <w:rPr>
          <w:rStyle w:val="313pt"/>
        </w:rPr>
        <w:t xml:space="preserve">: Войнов Алексей Борисович. </w:t>
      </w:r>
    </w:p>
    <w:p w:rsidR="005F359C" w:rsidRDefault="00E7651F" w:rsidP="0032043F">
      <w:pPr>
        <w:pStyle w:val="30"/>
        <w:shd w:val="clear" w:color="auto" w:fill="auto"/>
        <w:spacing w:line="322" w:lineRule="exact"/>
        <w:jc w:val="both"/>
      </w:pPr>
      <w:r>
        <w:t>ФИО заместителя по учебно-методической работе</w:t>
      </w:r>
      <w:r>
        <w:rPr>
          <w:rStyle w:val="313pt"/>
        </w:rPr>
        <w:t>: Плес</w:t>
      </w:r>
      <w:r>
        <w:rPr>
          <w:rStyle w:val="313pt"/>
        </w:rPr>
        <w:t>овских Светлана Александровна.</w:t>
      </w:r>
    </w:p>
    <w:p w:rsidR="005F359C" w:rsidRDefault="00E7651F" w:rsidP="0032043F">
      <w:pPr>
        <w:pStyle w:val="20"/>
        <w:shd w:val="clear" w:color="auto" w:fill="auto"/>
        <w:spacing w:before="0"/>
      </w:pPr>
      <w:r>
        <w:rPr>
          <w:rStyle w:val="214pt"/>
        </w:rPr>
        <w:t>Режим работы</w:t>
      </w:r>
      <w:r>
        <w:t>: Понедельник с 09:00 до 18:00, вторник-пятница с 09:00 до 17:00; выходной день-суббота, воскресенье.</w:t>
      </w:r>
    </w:p>
    <w:p w:rsidR="005F359C" w:rsidRDefault="00E7651F" w:rsidP="0032043F">
      <w:pPr>
        <w:pStyle w:val="30"/>
        <w:shd w:val="clear" w:color="auto" w:fill="auto"/>
        <w:spacing w:line="322" w:lineRule="exact"/>
        <w:jc w:val="both"/>
      </w:pPr>
      <w:r>
        <w:t>Форма обучения</w:t>
      </w:r>
      <w:r>
        <w:rPr>
          <w:rStyle w:val="313pt"/>
        </w:rPr>
        <w:t>: очная.</w:t>
      </w:r>
    </w:p>
    <w:p w:rsidR="005F359C" w:rsidRDefault="00E7651F" w:rsidP="0032043F">
      <w:pPr>
        <w:pStyle w:val="30"/>
        <w:shd w:val="clear" w:color="auto" w:fill="auto"/>
        <w:spacing w:line="322" w:lineRule="exact"/>
        <w:jc w:val="both"/>
      </w:pPr>
      <w:r>
        <w:t>Перечень документов для поступления в Спортивную школу</w:t>
      </w:r>
      <w:r>
        <w:rPr>
          <w:rStyle w:val="313pt"/>
        </w:rPr>
        <w:t>:</w:t>
      </w:r>
    </w:p>
    <w:p w:rsidR="005F359C" w:rsidRPr="000C2926" w:rsidRDefault="00E7651F" w:rsidP="0032043F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before="0"/>
        <w:ind w:firstLine="400"/>
        <w:rPr>
          <w:color w:val="auto"/>
        </w:rPr>
      </w:pPr>
      <w:r w:rsidRPr="000C2926">
        <w:rPr>
          <w:color w:val="auto"/>
        </w:rPr>
        <w:t>Письменное</w:t>
      </w:r>
      <w:hyperlink r:id="rId9" w:history="1">
        <w:r w:rsidRPr="000C2926">
          <w:rPr>
            <w:rStyle w:val="a3"/>
            <w:color w:val="auto"/>
            <w:u w:val="none"/>
          </w:rPr>
          <w:t xml:space="preserve"> заявление родителей с согласием на обработку персональных</w:t>
        </w:r>
      </w:hyperlink>
      <w:r w:rsidRPr="000C2926">
        <w:rPr>
          <w:color w:val="auto"/>
        </w:rPr>
        <w:t xml:space="preserve"> </w:t>
      </w:r>
      <w:hyperlink r:id="rId10" w:history="1">
        <w:r w:rsidRPr="000C2926">
          <w:rPr>
            <w:rStyle w:val="a3"/>
            <w:color w:val="auto"/>
            <w:u w:val="none"/>
          </w:rPr>
          <w:t>данных.</w:t>
        </w:r>
      </w:hyperlink>
    </w:p>
    <w:p w:rsidR="005F359C" w:rsidRPr="000C2926" w:rsidRDefault="00E7651F" w:rsidP="0032043F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/>
        <w:ind w:firstLine="400"/>
        <w:rPr>
          <w:color w:val="auto"/>
        </w:rPr>
      </w:pPr>
      <w:hyperlink r:id="rId11" w:history="1">
        <w:r w:rsidRPr="000C2926">
          <w:rPr>
            <w:rStyle w:val="a3"/>
            <w:color w:val="auto"/>
            <w:u w:val="none"/>
          </w:rPr>
          <w:t>Договор о сотрудничестве между родителями (законными</w:t>
        </w:r>
      </w:hyperlink>
      <w:r w:rsidRPr="000C2926">
        <w:rPr>
          <w:color w:val="auto"/>
        </w:rPr>
        <w:t xml:space="preserve"> </w:t>
      </w:r>
      <w:hyperlink r:id="rId12" w:history="1">
        <w:r w:rsidRPr="000C2926">
          <w:rPr>
            <w:rStyle w:val="a3"/>
            <w:color w:val="auto"/>
            <w:u w:val="none"/>
          </w:rPr>
          <w:t>представителями) обучающегося и С</w:t>
        </w:r>
      </w:hyperlink>
      <w:r w:rsidRPr="000C2926">
        <w:rPr>
          <w:color w:val="auto"/>
        </w:rPr>
        <w:t>портивной школой.</w:t>
      </w:r>
    </w:p>
    <w:p w:rsidR="005F359C" w:rsidRDefault="00E7651F" w:rsidP="0032043F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before="0"/>
        <w:ind w:firstLine="400"/>
      </w:pPr>
      <w:r>
        <w:t>Медицинское за</w:t>
      </w:r>
      <w:r>
        <w:t>ключение об отсутствии у поступающего медицинских противопоказаний для освоения соответствующей программы по виду спорта.</w:t>
      </w:r>
    </w:p>
    <w:p w:rsidR="005F359C" w:rsidRDefault="00E7651F" w:rsidP="0032043F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before="0"/>
        <w:ind w:firstLine="400"/>
      </w:pPr>
      <w:r>
        <w:t>Справка об эпидемиологическом окружении (справка об отсутствии контактов с инфекционными больными.</w:t>
      </w:r>
    </w:p>
    <w:p w:rsidR="005F359C" w:rsidRDefault="00E7651F" w:rsidP="0032043F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/>
        <w:ind w:left="400"/>
      </w:pPr>
      <w:r>
        <w:t xml:space="preserve">Копия свидетельства о рождении </w:t>
      </w:r>
      <w:r>
        <w:t>(паспорта) поступающего.</w:t>
      </w:r>
    </w:p>
    <w:p w:rsidR="005F359C" w:rsidRDefault="00E7651F" w:rsidP="0032043F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349"/>
        <w:ind w:left="400"/>
      </w:pPr>
      <w:r>
        <w:t>Фотографии поступающего 2 шт. (3х4, черно-белые).</w:t>
      </w:r>
    </w:p>
    <w:p w:rsidR="005F359C" w:rsidRDefault="00E7651F" w:rsidP="0032043F">
      <w:pPr>
        <w:pStyle w:val="20"/>
        <w:shd w:val="clear" w:color="auto" w:fill="auto"/>
        <w:spacing w:before="0" w:after="341" w:line="260" w:lineRule="exact"/>
      </w:pPr>
      <w:r>
        <w:t>На обучение принимаются дети в возрасте от 6 до 18 л</w:t>
      </w:r>
      <w:bookmarkStart w:id="0" w:name="_GoBack"/>
      <w:bookmarkEnd w:id="0"/>
      <w:r>
        <w:t>ет.</w:t>
      </w:r>
    </w:p>
    <w:sectPr w:rsidR="005F359C">
      <w:pgSz w:w="11900" w:h="16840"/>
      <w:pgMar w:top="566" w:right="812" w:bottom="2520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51F" w:rsidRDefault="00E7651F">
      <w:r>
        <w:separator/>
      </w:r>
    </w:p>
  </w:endnote>
  <w:endnote w:type="continuationSeparator" w:id="0">
    <w:p w:rsidR="00E7651F" w:rsidRDefault="00E7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51F" w:rsidRDefault="00E7651F"/>
  </w:footnote>
  <w:footnote w:type="continuationSeparator" w:id="0">
    <w:p w:rsidR="00E7651F" w:rsidRDefault="00E765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01F96"/>
    <w:multiLevelType w:val="multilevel"/>
    <w:tmpl w:val="CFF81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F359C"/>
    <w:rsid w:val="000C2926"/>
    <w:rsid w:val="0032043F"/>
    <w:rsid w:val="005F359C"/>
    <w:rsid w:val="00E7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72CDA-1AF7-42A7-9083-9C2E04DA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13pt">
    <w:name w:val="Основной текст (3) + 13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-hmr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sh@hmrn.ru" TargetMode="External"/><Relationship Id="rId12" Type="http://schemas.openxmlformats.org/officeDocument/2006/relationships/hyperlink" Target="http://sporthmrn.ru/wp-content/uploads/DOGOVOR-S-RODITELYAM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orthmrn.ru/wp-content/uploads/DOGOVOR-S-RODITELYAMI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porthmrn.ru/wp-content/uploads/ZAYAVLENIE-na-priem-v-DYUSSH-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orthmrn.ru/wp-content/uploads/ZAYAVLENIE-na-priem-v-DYUSSH-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Воеводкина О</dc:creator>
  <cp:keywords/>
  <cp:lastModifiedBy>Адам М. Актимиров</cp:lastModifiedBy>
  <cp:revision>3</cp:revision>
  <dcterms:created xsi:type="dcterms:W3CDTF">2021-08-04T07:11:00Z</dcterms:created>
  <dcterms:modified xsi:type="dcterms:W3CDTF">2021-08-04T07:14:00Z</dcterms:modified>
</cp:coreProperties>
</file>